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2268"/>
        <w:gridCol w:w="1361"/>
        <w:gridCol w:w="1473"/>
        <w:gridCol w:w="964"/>
        <w:gridCol w:w="849"/>
        <w:gridCol w:w="340"/>
        <w:gridCol w:w="1022"/>
      </w:tblGrid>
      <w:tr w:rsidR="005506B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center"/>
            </w:pPr>
            <w:bookmarkStart w:id="0" w:name="P70"/>
            <w:bookmarkEnd w:id="0"/>
            <w:r>
              <w:t>ЗАЯВКА</w:t>
            </w:r>
            <w:bookmarkStart w:id="1" w:name="_GoBack"/>
            <w:bookmarkEnd w:id="1"/>
          </w:p>
          <w:p w:rsidR="005506B7" w:rsidRDefault="005506B7" w:rsidP="00F37E72">
            <w:pPr>
              <w:pStyle w:val="ConsPlusNormal"/>
              <w:jc w:val="center"/>
            </w:pPr>
            <w:r>
              <w:t xml:space="preserve">для участия в конкурсном отборе проектов для предоставления субсидий на поддержку местных инициатив граждан, проживающих </w:t>
            </w:r>
            <w:proofErr w:type="gramStart"/>
            <w:r>
              <w:t>в</w:t>
            </w:r>
            <w:proofErr w:type="gramEnd"/>
          </w:p>
          <w:p w:rsidR="005506B7" w:rsidRDefault="005506B7" w:rsidP="00F37E72">
            <w:pPr>
              <w:pStyle w:val="ConsPlusNormal"/>
              <w:jc w:val="center"/>
            </w:pPr>
            <w:r>
              <w:t>_______________________________________________________</w:t>
            </w:r>
          </w:p>
          <w:p w:rsidR="005506B7" w:rsidRDefault="005506B7" w:rsidP="00F37E72">
            <w:pPr>
              <w:pStyle w:val="ConsPlusNormal"/>
              <w:jc w:val="center"/>
            </w:pPr>
            <w:r>
              <w:t>(муниципальное образование)</w:t>
            </w:r>
          </w:p>
          <w:p w:rsidR="005506B7" w:rsidRDefault="005506B7" w:rsidP="00F37E72">
            <w:pPr>
              <w:pStyle w:val="ConsPlusNormal"/>
              <w:jc w:val="center"/>
            </w:pPr>
            <w:r>
              <w:t>в Республике Карелия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1. Наименование проекта для предоставления субсидий на поддержку местных инициатив граждан, проживающих в муниципальных образованиях в Республике Карелия (далее - проект):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2. Место реализации проекта:</w:t>
            </w:r>
          </w:p>
          <w:p w:rsidR="005506B7" w:rsidRDefault="005506B7" w:rsidP="00F37E72">
            <w:pPr>
              <w:pStyle w:val="ConsPlusNormal"/>
              <w:jc w:val="both"/>
            </w:pPr>
            <w:r>
              <w:t>2.1. Муниципальное образование в Республике Карелия: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2.2. Населенный пункт &lt;*&gt;: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5506B7" w:rsidRDefault="005506B7" w:rsidP="00F37E72">
            <w:pPr>
              <w:pStyle w:val="ConsPlusNormal"/>
              <w:ind w:firstLine="283"/>
              <w:jc w:val="both"/>
            </w:pPr>
            <w:r>
              <w:t>&lt;*&gt; - в случае если проект реализуется в нескольких населенных пунктах, то указываются названия всех населенных пунктов.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2.3. Численность населения муниципального образования: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(по данным Территориального органа Федеральной службы государственной статистики по Республике Карелия на 1 января года, предшествующего году реализации проекта)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3. Описание проекта:</w:t>
            </w:r>
          </w:p>
          <w:p w:rsidR="005506B7" w:rsidRDefault="005506B7" w:rsidP="00F37E72">
            <w:pPr>
              <w:pStyle w:val="ConsPlusNormal"/>
              <w:jc w:val="both"/>
            </w:pPr>
            <w:r>
              <w:t>3.1. Типология проекта: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(1) объекты жилищно-коммунального хозяйства (электро-, тепл</w:t>
            </w:r>
            <w:proofErr w:type="gramStart"/>
            <w:r>
              <w:t>о-</w:t>
            </w:r>
            <w:proofErr w:type="gramEnd"/>
            <w:r>
              <w:t xml:space="preserve">, газо- и водоснабжения); (2) автомобильные дороги и сооружения на них; (3) объекты транспортной инфраструктуры; (4) объекты для обеспечения первичных мер пожарной безопасности; (5) объекты образования; (6) объекты библиотечного обслуживания; (7) объекты культуры; объекты для проведения общественных и культурно-массовых мероприятий; (8) объекты культурного наследия; (9) объекты развития местного традиционного народного художественного творчества; </w:t>
            </w:r>
            <w:proofErr w:type="gramStart"/>
            <w:r>
              <w:t>(10) объекты связи; 11) объекты туризма; (12) объекты физической культуры и спорта, детские площадки; 13) места массового отдыха населения; (14) объекты благоустройства; (15) места захоронения.</w:t>
            </w:r>
            <w:proofErr w:type="gramEnd"/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3.2. Наличие выписки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(указывается номер документа)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3.3. Описание проблемы, на решение которой направлен проект: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(суть проблемы, ее негативные социально-экономические последствия, год постройки муниципального имущества, предусмотренного проектом, его текущее состояние, степень неотложности решения проблемы и т.д.)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3.4. Мероприятия по реализации проекта:</w:t>
            </w:r>
          </w:p>
          <w:p w:rsidR="005506B7" w:rsidRDefault="005506B7" w:rsidP="00F37E72">
            <w:pPr>
              <w:pStyle w:val="ConsPlusNormal"/>
              <w:jc w:val="both"/>
            </w:pPr>
            <w:r>
              <w:t>(указываются мероприятия, которые планируется выполнить в рамках проекта)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Виды работ (услуг)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Стоимость (рублей)</w:t>
            </w: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Комментарии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4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  <w:r>
              <w:t>Ремонтные работы (в том числе работы по ремонту, приобретению материалов, оборудования)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  <w:r>
              <w:t>Приобретение материалов (за исключением материалов, указанных в строке 1)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  <w:r>
              <w:t>Приобретение оборудования (за исключением оборудования, указанного в строке 1)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  <w:r>
              <w:t>Строительный контроль (не более 5% от стоимости проекта)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  <w:r>
              <w:t>Прочие расходы (описание)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849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3.5. Ожидаемые результаты: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(указывается прогноз влияния реализации проекта на ситуацию в муниципальном образовании)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3.6. Наличие технической, проектной и сметной документации: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(указывается существующая техническая, проектная и сметная документация)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 Информация для оценки заявки на участие в конкурсном отборе: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4.1. Планируемые источники финансирования мероприятий проекта: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right"/>
            </w:pPr>
            <w:r>
              <w:t>таблица 1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Виды источников мероприятий проекта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Сумма (рублей)</w:t>
            </w: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Доля в общей сумме проекта</w:t>
            </w:r>
            <w:proofErr w:type="gramStart"/>
            <w:r>
              <w:t xml:space="preserve"> (%)</w:t>
            </w:r>
            <w:proofErr w:type="gramEnd"/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4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  <w:r>
              <w:t>Средства бюджета муниципального образования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  <w:r>
              <w:t>Безвозмездные поступления в бюджеты муниципальных образований от физических и юридических лиц: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  <w:r>
              <w:t>безвозмездные поступления от физических лиц (жителей)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  <w:r>
              <w:t>безвозмездные поступления от юридических лиц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  <w:r>
              <w:t>Средства бюджета Республики Карелия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5102" w:type="dxa"/>
            <w:gridSpan w:val="3"/>
            <w:vAlign w:val="center"/>
          </w:tcPr>
          <w:p w:rsidR="005506B7" w:rsidRDefault="005506B7" w:rsidP="00F37E72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813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Расшифровка безвозмездных поступлений от юридических лиц:</w:t>
            </w:r>
          </w:p>
          <w:p w:rsidR="005506B7" w:rsidRDefault="005506B7" w:rsidP="00F37E72">
            <w:pPr>
              <w:pStyle w:val="ConsPlusNormal"/>
              <w:jc w:val="both"/>
            </w:pPr>
            <w:r>
              <w:t>(расшифровывается сумма строки 2.2 таблицы 1 пункта 4.1)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right"/>
            </w:pPr>
            <w:r>
              <w:t>таблица 2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2211" w:type="dxa"/>
            <w:gridSpan w:val="3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Денежный вклад (рублей)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gridSpan w:val="3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3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2211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2211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2211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2211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  <w:vAlign w:val="center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6066" w:type="dxa"/>
            <w:gridSpan w:val="4"/>
            <w:vAlign w:val="center"/>
          </w:tcPr>
          <w:p w:rsidR="005506B7" w:rsidRDefault="005506B7" w:rsidP="00F37E72">
            <w:pPr>
              <w:pStyle w:val="ConsPlusNormal"/>
            </w:pPr>
            <w:r>
              <w:t>ИТОГО:</w:t>
            </w:r>
          </w:p>
        </w:tc>
        <w:tc>
          <w:tcPr>
            <w:tcW w:w="2211" w:type="dxa"/>
            <w:gridSpan w:val="3"/>
            <w:vAlign w:val="center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4.2. Население, которое будет регулярно пользоваться результатами от реализации проекта: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proofErr w:type="gramStart"/>
            <w:r>
              <w:t>(указываются группы населения, которые регулярно будут пользоваться результатами выполненного проекта (например, в случае ремонта улицы - это жители этой и прилегающих улиц, которые регулярно ходят или ездят по отремонтированной улице)</w:t>
            </w:r>
            <w:proofErr w:type="gramEnd"/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Количество человек: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4.3. Количество лиц, принявших участие в собрани</w:t>
            </w:r>
            <w:proofErr w:type="gramStart"/>
            <w:r>
              <w:t>и(</w:t>
            </w:r>
            <w:proofErr w:type="spellStart"/>
            <w:proofErr w:type="gramEnd"/>
            <w:r>
              <w:t>ях</w:t>
            </w:r>
            <w:proofErr w:type="spellEnd"/>
            <w:r>
              <w:t>) граждан: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(заполняется на основании протокол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собрания(</w:t>
            </w:r>
            <w:proofErr w:type="spellStart"/>
            <w:r>
              <w:t>ий</w:t>
            </w:r>
            <w:proofErr w:type="spellEnd"/>
            <w:r>
              <w:t>))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4.4. Участие населения в реализации проекта: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(описываются мероприятия и способы, с помощью которых население участвует в реализации проекта)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lastRenderedPageBreak/>
              <w:t xml:space="preserve">4.5. </w:t>
            </w:r>
            <w:proofErr w:type="gramStart"/>
            <w:r>
              <w:t>Расходы на эксплуатацию и содержание муниципального имущества, предусмотренного проектом в первый год после завершения реализации проекта (описываются необходимые расходы на эксплуатацию и содержание муниципального имущества, предусмотренного проектом, в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т.д.))</w:t>
            </w:r>
            <w:proofErr w:type="gramEnd"/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2834" w:type="dxa"/>
            <w:gridSpan w:val="2"/>
          </w:tcPr>
          <w:p w:rsidR="005506B7" w:rsidRDefault="005506B7" w:rsidP="00F37E72">
            <w:pPr>
              <w:pStyle w:val="ConsPlusNormal"/>
              <w:jc w:val="center"/>
            </w:pPr>
            <w:r>
              <w:t>Средства из бюджета муниципального образования (руб. в год)</w:t>
            </w:r>
          </w:p>
        </w:tc>
        <w:tc>
          <w:tcPr>
            <w:tcW w:w="964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Средства юридических и физических лиц (руб. в год)</w:t>
            </w:r>
          </w:p>
        </w:tc>
        <w:tc>
          <w:tcPr>
            <w:tcW w:w="849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Средства от приносящей доход деятельности (руб. в год)</w:t>
            </w:r>
          </w:p>
        </w:tc>
        <w:tc>
          <w:tcPr>
            <w:tcW w:w="1362" w:type="dxa"/>
            <w:gridSpan w:val="2"/>
          </w:tcPr>
          <w:p w:rsidR="005506B7" w:rsidRDefault="005506B7" w:rsidP="00F37E72">
            <w:pPr>
              <w:pStyle w:val="ConsPlusNormal"/>
              <w:jc w:val="center"/>
            </w:pPr>
            <w:r>
              <w:t>Итого (руб. в год)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4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964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9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2" w:type="dxa"/>
            <w:gridSpan w:val="2"/>
          </w:tcPr>
          <w:p w:rsidR="005506B7" w:rsidRDefault="005506B7" w:rsidP="00F37E72">
            <w:pPr>
              <w:pStyle w:val="ConsPlusNormal"/>
              <w:jc w:val="center"/>
            </w:pPr>
            <w:r>
              <w:t>5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964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849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</w:tcPr>
          <w:p w:rsidR="005506B7" w:rsidRDefault="005506B7" w:rsidP="00F37E7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964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849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3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2268" w:type="dxa"/>
          </w:tcPr>
          <w:p w:rsidR="005506B7" w:rsidRDefault="005506B7" w:rsidP="00F37E72">
            <w:pPr>
              <w:pStyle w:val="ConsPlusNormal"/>
            </w:pPr>
            <w:r>
              <w:t>ВСЕГО:</w:t>
            </w:r>
          </w:p>
        </w:tc>
        <w:tc>
          <w:tcPr>
            <w:tcW w:w="2834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964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849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4.6. Участие населения в обеспечении эксплуатации и содержании муниципального имущества, предусмотренного проектом, после завершения реализации проекта: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(описываются мероприятия и способы, с помощью которых население будет участвовать в содержании и обеспечении эксплуатации муниципального имущества, предусмотренного проектом, после завершения реализации проекта)</w:t>
            </w: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4.7. Предварительное обсуждение проекта (опросные листы, анкеты, собрания, подомовой обход и т.д.):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(к заявке необходимо приложить документы (своды опросных листов, анкет, фотографии с собраний и подомового обхода, фотографии общего количества опросных листов, анкет и т.д.), подтверждающие фактическое проведение мероприятий, посвященных предварительному обсуждению проекта)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4.8.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(к заявке необходимо приложить документы (публикации, фото и т.д.), подтверждающие фактическое использование средств массовой информации,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5506B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895" w:type="dxa"/>
            <w:gridSpan w:val="4"/>
            <w:tcBorders>
              <w:top w:val="nil"/>
              <w:left w:val="nil"/>
              <w:bottom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5. Ожидаемый срок реализации проекта:</w:t>
            </w:r>
          </w:p>
        </w:tc>
        <w:tc>
          <w:tcPr>
            <w:tcW w:w="964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189" w:type="dxa"/>
            <w:gridSpan w:val="2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022" w:type="dxa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lastRenderedPageBreak/>
              <w:t>6. Дополнительная информация и комментарии: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Глава (глава администрации)</w:t>
            </w:r>
          </w:p>
          <w:p w:rsidR="005506B7" w:rsidRDefault="005506B7" w:rsidP="00F37E72">
            <w:pPr>
              <w:pStyle w:val="ConsPlusNormal"/>
              <w:jc w:val="both"/>
            </w:pPr>
            <w:r>
              <w:t>муниципального образования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95" w:type="dxa"/>
            <w:gridSpan w:val="4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3175" w:type="dxa"/>
            <w:gridSpan w:val="4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insideH w:val="single" w:sz="4" w:space="0" w:color="auto"/>
            <w:insideV w:val="nil"/>
          </w:tblBorders>
        </w:tblPrEx>
        <w:tc>
          <w:tcPr>
            <w:tcW w:w="5895" w:type="dxa"/>
            <w:gridSpan w:val="4"/>
            <w:tcBorders>
              <w:bottom w:val="nil"/>
            </w:tcBorders>
          </w:tcPr>
          <w:p w:rsidR="005506B7" w:rsidRDefault="005506B7" w:rsidP="00F37E72">
            <w:pPr>
              <w:pStyle w:val="ConsPlusNormal"/>
              <w:jc w:val="center"/>
            </w:pPr>
            <w:r>
              <w:t>(Ф.И.О. полностью)</w:t>
            </w:r>
          </w:p>
        </w:tc>
        <w:tc>
          <w:tcPr>
            <w:tcW w:w="3175" w:type="dxa"/>
            <w:gridSpan w:val="4"/>
          </w:tcPr>
          <w:p w:rsidR="005506B7" w:rsidRDefault="005506B7" w:rsidP="00F37E7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5506B7">
        <w:tblPrEx>
          <w:tblBorders>
            <w:right w:val="single" w:sz="4" w:space="0" w:color="auto"/>
          </w:tblBorders>
        </w:tblPrEx>
        <w:tc>
          <w:tcPr>
            <w:tcW w:w="5895" w:type="dxa"/>
            <w:gridSpan w:val="4"/>
            <w:tcBorders>
              <w:top w:val="nil"/>
              <w:left w:val="nil"/>
              <w:bottom w:val="nil"/>
            </w:tcBorders>
          </w:tcPr>
          <w:p w:rsidR="005506B7" w:rsidRDefault="005506B7" w:rsidP="00F37E72">
            <w:pPr>
              <w:pStyle w:val="ConsPlusNormal"/>
            </w:pPr>
            <w:r>
              <w:t>контактный телефон:</w:t>
            </w:r>
          </w:p>
        </w:tc>
        <w:tc>
          <w:tcPr>
            <w:tcW w:w="3175" w:type="dxa"/>
            <w:gridSpan w:val="4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right w:val="single" w:sz="4" w:space="0" w:color="auto"/>
          </w:tblBorders>
        </w:tblPrEx>
        <w:tc>
          <w:tcPr>
            <w:tcW w:w="5895" w:type="dxa"/>
            <w:gridSpan w:val="4"/>
            <w:tcBorders>
              <w:top w:val="nil"/>
              <w:left w:val="nil"/>
              <w:bottom w:val="nil"/>
            </w:tcBorders>
          </w:tcPr>
          <w:p w:rsidR="005506B7" w:rsidRDefault="005506B7" w:rsidP="00F37E72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75" w:type="dxa"/>
            <w:gridSpan w:val="4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top w:val="nil"/>
              <w:left w:val="nil"/>
              <w:right w:val="nil"/>
            </w:tcBorders>
          </w:tcPr>
          <w:p w:rsidR="005506B7" w:rsidRDefault="005506B7" w:rsidP="00F37E72">
            <w:pPr>
              <w:pStyle w:val="ConsPlusNormal"/>
            </w:pPr>
            <w:r>
              <w:t>Почтовый адрес администрации муниципального образования</w:t>
            </w:r>
          </w:p>
        </w:tc>
      </w:tr>
      <w:tr w:rsidR="005506B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8"/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</w:pPr>
          </w:p>
        </w:tc>
      </w:tr>
      <w:tr w:rsidR="005506B7">
        <w:tblPrEx>
          <w:tblBorders>
            <w:insideH w:val="single" w:sz="4" w:space="0" w:color="auto"/>
          </w:tblBorders>
        </w:tblPrEx>
        <w:tc>
          <w:tcPr>
            <w:tcW w:w="4422" w:type="dxa"/>
            <w:gridSpan w:val="3"/>
            <w:tcBorders>
              <w:top w:val="nil"/>
              <w:left w:val="nil"/>
              <w:bottom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Дата заполнения заявки:</w:t>
            </w:r>
          </w:p>
        </w:tc>
        <w:tc>
          <w:tcPr>
            <w:tcW w:w="1473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964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849" w:type="dxa"/>
          </w:tcPr>
          <w:p w:rsidR="005506B7" w:rsidRDefault="005506B7" w:rsidP="00F37E72">
            <w:pPr>
              <w:pStyle w:val="ConsPlusNormal"/>
            </w:pPr>
          </w:p>
        </w:tc>
        <w:tc>
          <w:tcPr>
            <w:tcW w:w="1362" w:type="dxa"/>
            <w:gridSpan w:val="2"/>
            <w:tcBorders>
              <w:top w:val="nil"/>
              <w:bottom w:val="nil"/>
              <w:right w:val="nil"/>
            </w:tcBorders>
          </w:tcPr>
          <w:p w:rsidR="005506B7" w:rsidRDefault="005506B7" w:rsidP="00F37E72">
            <w:pPr>
              <w:pStyle w:val="ConsPlusNormal"/>
              <w:jc w:val="both"/>
            </w:pPr>
            <w:r>
              <w:t>года</w:t>
            </w:r>
          </w:p>
        </w:tc>
      </w:tr>
    </w:tbl>
    <w:p w:rsidR="005506B7" w:rsidRDefault="005506B7" w:rsidP="00F37E72">
      <w:pPr>
        <w:pStyle w:val="ConsPlusNormal"/>
        <w:jc w:val="both"/>
      </w:pPr>
    </w:p>
    <w:p w:rsidR="005506B7" w:rsidRDefault="005506B7" w:rsidP="00F37E72">
      <w:pPr>
        <w:pStyle w:val="ConsPlusNormal"/>
        <w:jc w:val="both"/>
      </w:pPr>
    </w:p>
    <w:p w:rsidR="005506B7" w:rsidRDefault="005506B7" w:rsidP="00F37E72">
      <w:pPr>
        <w:pStyle w:val="ConsPlusNormal"/>
        <w:jc w:val="both"/>
      </w:pPr>
    </w:p>
    <w:p w:rsidR="005506B7" w:rsidRDefault="005506B7" w:rsidP="00F37E72">
      <w:pPr>
        <w:pStyle w:val="ConsPlusNormal"/>
        <w:jc w:val="both"/>
      </w:pPr>
    </w:p>
    <w:p w:rsidR="005506B7" w:rsidRDefault="005506B7" w:rsidP="00F37E72">
      <w:pPr>
        <w:pStyle w:val="ConsPlusNormal"/>
        <w:jc w:val="both"/>
      </w:pPr>
    </w:p>
    <w:p w:rsidR="005506B7" w:rsidRDefault="005506B7" w:rsidP="00F37E72">
      <w:pPr>
        <w:spacing w:after="0"/>
        <w:rPr>
          <w:rFonts w:ascii="Calibri" w:eastAsia="Times New Roman" w:hAnsi="Calibri" w:cs="Calibri"/>
          <w:szCs w:val="20"/>
          <w:lang w:eastAsia="ru-RU"/>
        </w:rPr>
      </w:pPr>
    </w:p>
    <w:sectPr w:rsidR="005506B7" w:rsidSect="00F37E7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B7"/>
    <w:rsid w:val="005506B7"/>
    <w:rsid w:val="009229F8"/>
    <w:rsid w:val="00F3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</cp:revision>
  <dcterms:created xsi:type="dcterms:W3CDTF">2026-02-02T12:04:00Z</dcterms:created>
  <dcterms:modified xsi:type="dcterms:W3CDTF">2026-02-02T12:08:00Z</dcterms:modified>
</cp:coreProperties>
</file>